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BAC9" w14:textId="5B5C1FDB" w:rsidR="005B51D1" w:rsidRPr="009932C7" w:rsidRDefault="005B51D1" w:rsidP="009575D6">
      <w:pPr>
        <w:jc w:val="center"/>
        <w:rPr>
          <w:b/>
        </w:rPr>
      </w:pPr>
      <w:r w:rsidRPr="009932C7">
        <w:rPr>
          <w:b/>
        </w:rPr>
        <w:t>FORMULARI DE REGISTRE</w:t>
      </w:r>
      <w:r w:rsidR="00CF7DCE">
        <w:rPr>
          <w:b/>
        </w:rPr>
        <w:t xml:space="preserve"> DE CURTMETRATGES DE FICCIÓ</w:t>
      </w:r>
    </w:p>
    <w:p w14:paraId="6A3F7D12" w14:textId="77777777" w:rsidR="005B51D1" w:rsidRPr="0025035C" w:rsidRDefault="005B51D1" w:rsidP="005B51D1">
      <w:pPr>
        <w:rPr>
          <w:b/>
          <w:sz w:val="20"/>
          <w:szCs w:val="20"/>
        </w:rPr>
      </w:pPr>
    </w:p>
    <w:tbl>
      <w:tblPr>
        <w:tblStyle w:val="Tablaconcuadrcula"/>
        <w:tblW w:w="1400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062"/>
        <w:gridCol w:w="1802"/>
        <w:gridCol w:w="113"/>
        <w:gridCol w:w="1843"/>
        <w:gridCol w:w="595"/>
        <w:gridCol w:w="397"/>
        <w:gridCol w:w="2835"/>
      </w:tblGrid>
      <w:tr w:rsidR="00CF7DCE" w:rsidRPr="0025035C" w14:paraId="57B0F27B" w14:textId="77777777" w:rsidTr="00DD06A7">
        <w:tc>
          <w:tcPr>
            <w:tcW w:w="2802" w:type="dxa"/>
          </w:tcPr>
          <w:p w14:paraId="25050C22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NOM DE L’EMPRESA</w:t>
            </w:r>
          </w:p>
        </w:tc>
        <w:tc>
          <w:tcPr>
            <w:tcW w:w="11198" w:type="dxa"/>
            <w:gridSpan w:val="8"/>
          </w:tcPr>
          <w:p w14:paraId="4DAF432D" w14:textId="77777777" w:rsidR="00CF7DCE" w:rsidRPr="0025035C" w:rsidRDefault="00CF7DCE" w:rsidP="00DD06A7">
            <w:pPr>
              <w:tabs>
                <w:tab w:val="left" w:pos="2467"/>
              </w:tabs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ab/>
            </w:r>
          </w:p>
        </w:tc>
      </w:tr>
      <w:tr w:rsidR="00CF7DCE" w:rsidRPr="0025035C" w14:paraId="3D2D3076" w14:textId="77777777" w:rsidTr="00DD06A7">
        <w:tc>
          <w:tcPr>
            <w:tcW w:w="2802" w:type="dxa"/>
          </w:tcPr>
          <w:p w14:paraId="3A53506B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DOMICILI SOCIAL</w:t>
            </w:r>
          </w:p>
        </w:tc>
        <w:tc>
          <w:tcPr>
            <w:tcW w:w="11198" w:type="dxa"/>
            <w:gridSpan w:val="8"/>
          </w:tcPr>
          <w:p w14:paraId="2940FCC1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</w:tr>
      <w:tr w:rsidR="00CF7DCE" w:rsidRPr="0025035C" w14:paraId="29F26ABB" w14:textId="77777777" w:rsidTr="00DD06A7">
        <w:tc>
          <w:tcPr>
            <w:tcW w:w="2802" w:type="dxa"/>
          </w:tcPr>
          <w:p w14:paraId="09A8E920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CIF/NIF</w:t>
            </w:r>
          </w:p>
        </w:tc>
        <w:tc>
          <w:tcPr>
            <w:tcW w:w="11198" w:type="dxa"/>
            <w:gridSpan w:val="8"/>
          </w:tcPr>
          <w:p w14:paraId="30042454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</w:tr>
      <w:tr w:rsidR="00CF7DCE" w:rsidRPr="0025035C" w14:paraId="125EC409" w14:textId="77777777" w:rsidTr="00DD06A7">
        <w:tc>
          <w:tcPr>
            <w:tcW w:w="2802" w:type="dxa"/>
          </w:tcPr>
          <w:p w14:paraId="53F554F6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PERSONA DE CONTACTE</w:t>
            </w:r>
          </w:p>
        </w:tc>
        <w:tc>
          <w:tcPr>
            <w:tcW w:w="11198" w:type="dxa"/>
            <w:gridSpan w:val="8"/>
          </w:tcPr>
          <w:p w14:paraId="05C930B8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</w:tr>
      <w:tr w:rsidR="00CF7DCE" w:rsidRPr="0025035C" w14:paraId="299A304F" w14:textId="77777777" w:rsidTr="00DD06A7">
        <w:tc>
          <w:tcPr>
            <w:tcW w:w="2802" w:type="dxa"/>
          </w:tcPr>
          <w:p w14:paraId="589341CB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TELÈFON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8"/>
          </w:tcPr>
          <w:p w14:paraId="244FEF40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</w:tr>
      <w:tr w:rsidR="00CF7DCE" w:rsidRPr="0025035C" w14:paraId="77A4D284" w14:textId="77777777" w:rsidTr="00DD06A7">
        <w:tc>
          <w:tcPr>
            <w:tcW w:w="2802" w:type="dxa"/>
          </w:tcPr>
          <w:p w14:paraId="1B3C1A2C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ADREÇA ELECTRÒNICA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8"/>
          </w:tcPr>
          <w:p w14:paraId="6BC4CACC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</w:tr>
      <w:tr w:rsidR="00CF7DCE" w:rsidRPr="0025035C" w14:paraId="1A015478" w14:textId="77777777" w:rsidTr="00DD06A7">
        <w:trPr>
          <w:trHeight w:val="273"/>
        </w:trPr>
        <w:tc>
          <w:tcPr>
            <w:tcW w:w="2802" w:type="dxa"/>
          </w:tcPr>
          <w:p w14:paraId="092D0D10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TÍTOL PROJECTE</w:t>
            </w:r>
          </w:p>
        </w:tc>
        <w:tc>
          <w:tcPr>
            <w:tcW w:w="11198" w:type="dxa"/>
            <w:gridSpan w:val="8"/>
          </w:tcPr>
          <w:p w14:paraId="205AE313" w14:textId="77777777" w:rsidR="00CF7DCE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59C61596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1F36F27C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F7DCE" w:rsidRPr="0025035C" w14:paraId="70E67A77" w14:textId="77777777" w:rsidTr="00DD06A7">
        <w:tc>
          <w:tcPr>
            <w:tcW w:w="2802" w:type="dxa"/>
          </w:tcPr>
          <w:p w14:paraId="401235C4" w14:textId="77777777" w:rsidR="00CF7DCE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</w:t>
            </w:r>
          </w:p>
        </w:tc>
        <w:tc>
          <w:tcPr>
            <w:tcW w:w="5415" w:type="dxa"/>
            <w:gridSpan w:val="3"/>
          </w:tcPr>
          <w:p w14:paraId="15A5868F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GÈNERE:</w:t>
            </w:r>
          </w:p>
        </w:tc>
        <w:tc>
          <w:tcPr>
            <w:tcW w:w="2551" w:type="dxa"/>
            <w:gridSpan w:val="3"/>
          </w:tcPr>
          <w:p w14:paraId="0A27D413" w14:textId="77777777" w:rsidR="00CF7DCE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DURADA:</w:t>
            </w:r>
          </w:p>
          <w:p w14:paraId="34FF9241" w14:textId="77777777" w:rsidR="00CF7DCE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4B9A87AD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14:paraId="0253DD4E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IDIOMA VERSIÓ ORIGINAL:</w:t>
            </w:r>
          </w:p>
          <w:p w14:paraId="665DAA90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32653D1E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tr w:rsidR="00CF7DCE" w:rsidRPr="0025035C" w14:paraId="62B44C16" w14:textId="77777777" w:rsidTr="00DD06A7">
        <w:tc>
          <w:tcPr>
            <w:tcW w:w="2802" w:type="dxa"/>
          </w:tcPr>
          <w:p w14:paraId="54F52DE0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SINOPSI</w:t>
            </w:r>
            <w:r w:rsidRPr="002503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8" w:type="dxa"/>
            <w:gridSpan w:val="8"/>
          </w:tcPr>
          <w:p w14:paraId="5CEDD3F3" w14:textId="77777777" w:rsidR="00CF7DCE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2AE8E87F" w14:textId="77777777" w:rsidR="00CF7DCE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442C1419" w14:textId="77777777" w:rsidR="00CF7DCE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6A0BD341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F7DCE" w:rsidRPr="0025035C" w14:paraId="52869BBC" w14:textId="77777777" w:rsidTr="00DD06A7">
        <w:trPr>
          <w:gridAfter w:val="1"/>
          <w:wAfter w:w="2835" w:type="dxa"/>
        </w:trPr>
        <w:tc>
          <w:tcPr>
            <w:tcW w:w="2802" w:type="dxa"/>
            <w:shd w:val="clear" w:color="auto" w:fill="F2F2F2" w:themeFill="background1" w:themeFillShade="F2"/>
          </w:tcPr>
          <w:p w14:paraId="39D7E247" w14:textId="77777777" w:rsidR="00CF7DCE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 PRESSUPOST I FINANÇAMENT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A10820E" w14:textId="77777777" w:rsidR="00CF7DCE" w:rsidRPr="00992582" w:rsidRDefault="00CF7DCE" w:rsidP="00DD06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PRESSUPOST TOTAL:</w:t>
            </w:r>
          </w:p>
          <w:p w14:paraId="565A18C5" w14:textId="77777777" w:rsidR="00CF7DCE" w:rsidRPr="00992582" w:rsidRDefault="00CF7DCE" w:rsidP="00DD06A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5975148F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7BA2875D" w14:textId="77777777" w:rsidR="00CF7DCE" w:rsidRPr="00992582" w:rsidRDefault="00CF7DCE" w:rsidP="00DD06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IMPORT SOL·LICITAT A L’SAMC</w:t>
            </w:r>
          </w:p>
          <w:p w14:paraId="252FFDB0" w14:textId="77777777" w:rsidR="00CF7DCE" w:rsidRPr="00992582" w:rsidRDefault="00CF7DCE" w:rsidP="00DD06A7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3D240900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2A7A2A74" w14:textId="77777777" w:rsidR="00CF7DCE" w:rsidRPr="00992582" w:rsidRDefault="00CF7DCE" w:rsidP="00DD06A7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  <w:lang w:val="en-US"/>
              </w:rPr>
              <w:t>PERCENTATGE FINANÇAMENT CONFIRMAT</w:t>
            </w:r>
          </w:p>
          <w:p w14:paraId="2BBB7BBC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tr w:rsidR="00CF7DCE" w:rsidRPr="0025035C" w14:paraId="3C9CF22F" w14:textId="77777777" w:rsidTr="00DD06A7">
        <w:tc>
          <w:tcPr>
            <w:tcW w:w="2802" w:type="dxa"/>
          </w:tcPr>
          <w:p w14:paraId="11115D3B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 PROPOSAT</w:t>
            </w:r>
          </w:p>
        </w:tc>
        <w:tc>
          <w:tcPr>
            <w:tcW w:w="2551" w:type="dxa"/>
          </w:tcPr>
          <w:p w14:paraId="6232636B" w14:textId="77777777" w:rsidR="00CF7DCE" w:rsidRPr="00011E33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DIRECTOR:</w:t>
            </w:r>
          </w:p>
        </w:tc>
        <w:tc>
          <w:tcPr>
            <w:tcW w:w="2977" w:type="dxa"/>
            <w:gridSpan w:val="3"/>
          </w:tcPr>
          <w:p w14:paraId="421CE88C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PRODUCCIÓ EXECUTIVA:</w:t>
            </w:r>
          </w:p>
          <w:p w14:paraId="6A12132E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5276C11F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GUIÓ:</w:t>
            </w:r>
          </w:p>
        </w:tc>
        <w:tc>
          <w:tcPr>
            <w:tcW w:w="2835" w:type="dxa"/>
          </w:tcPr>
          <w:p w14:paraId="30DBB44E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 xml:space="preserve">ACTORS I </w:t>
            </w:r>
            <w:r w:rsidRPr="004226B5">
              <w:rPr>
                <w:rFonts w:ascii="Cambria" w:hAnsi="Cambria" w:cs="Minion Pro SmBd Ital"/>
                <w:sz w:val="20"/>
                <w:szCs w:val="20"/>
              </w:rPr>
              <w:t>ACTRIUS PROTAGONISTES:</w:t>
            </w:r>
          </w:p>
          <w:p w14:paraId="77A0D958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70BEE9F8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6722C999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F7DCE" w:rsidRPr="0025035C" w14:paraId="03C3C6BC" w14:textId="77777777" w:rsidTr="00DD06A7">
        <w:trPr>
          <w:trHeight w:val="187"/>
        </w:trPr>
        <w:tc>
          <w:tcPr>
            <w:tcW w:w="2802" w:type="dxa"/>
            <w:vMerge w:val="restart"/>
          </w:tcPr>
          <w:p w14:paraId="6C03DBB9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 PRODUCCIÓ:</w:t>
            </w:r>
          </w:p>
        </w:tc>
        <w:tc>
          <w:tcPr>
            <w:tcW w:w="3613" w:type="dxa"/>
            <w:gridSpan w:val="2"/>
          </w:tcPr>
          <w:p w14:paraId="6B114290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PREPRODUCCIÓ:</w:t>
            </w:r>
          </w:p>
          <w:p w14:paraId="10337FFB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3"/>
          </w:tcPr>
          <w:p w14:paraId="22C188CB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RODATGE:</w:t>
            </w:r>
          </w:p>
        </w:tc>
        <w:tc>
          <w:tcPr>
            <w:tcW w:w="3827" w:type="dxa"/>
            <w:gridSpan w:val="3"/>
          </w:tcPr>
          <w:p w14:paraId="75A98798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POSTPRODUCCIÓ:</w:t>
            </w:r>
          </w:p>
        </w:tc>
      </w:tr>
      <w:tr w:rsidR="00CF7DCE" w:rsidRPr="0025035C" w14:paraId="4EC77F9A" w14:textId="77777777" w:rsidTr="00DD06A7">
        <w:trPr>
          <w:trHeight w:val="287"/>
        </w:trPr>
        <w:tc>
          <w:tcPr>
            <w:tcW w:w="2802" w:type="dxa"/>
            <w:vMerge/>
          </w:tcPr>
          <w:p w14:paraId="08ABDF29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gridSpan w:val="2"/>
          </w:tcPr>
          <w:p w14:paraId="449CD899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PREPRODUCCIÓ:</w:t>
            </w:r>
          </w:p>
          <w:p w14:paraId="502E41F8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3"/>
          </w:tcPr>
          <w:p w14:paraId="19A59F83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RODATGE:</w:t>
            </w:r>
          </w:p>
        </w:tc>
        <w:tc>
          <w:tcPr>
            <w:tcW w:w="3827" w:type="dxa"/>
            <w:gridSpan w:val="3"/>
          </w:tcPr>
          <w:p w14:paraId="01E524F5" w14:textId="77777777" w:rsidR="00CF7DCE" w:rsidRPr="004226B5" w:rsidRDefault="00CF7DCE" w:rsidP="00DD06A7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POSTPRODUCCIÓ:</w:t>
            </w:r>
          </w:p>
        </w:tc>
      </w:tr>
      <w:tr w:rsidR="00CF7DCE" w:rsidRPr="0025035C" w14:paraId="6BD3A915" w14:textId="77777777" w:rsidTr="00DD06A7">
        <w:trPr>
          <w:trHeight w:val="286"/>
        </w:trPr>
        <w:tc>
          <w:tcPr>
            <w:tcW w:w="2802" w:type="dxa"/>
            <w:vMerge/>
          </w:tcPr>
          <w:p w14:paraId="5677246B" w14:textId="77777777" w:rsidR="00CF7DCE" w:rsidRPr="0025035C" w:rsidRDefault="00CF7DCE" w:rsidP="00DD06A7">
            <w:pPr>
              <w:rPr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8"/>
            <w:shd w:val="clear" w:color="auto" w:fill="F2F2F2" w:themeFill="background1" w:themeFillShade="F2"/>
          </w:tcPr>
          <w:p w14:paraId="33BCF5D0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 xml:space="preserve">DATA </w:t>
            </w:r>
            <w:r>
              <w:rPr>
                <w:rFonts w:ascii="Cambria" w:hAnsi="Cambria" w:cs="Minion Pro SmBd Ital"/>
                <w:sz w:val="20"/>
                <w:szCs w:val="20"/>
              </w:rPr>
              <w:t>PREVISTA LLIURAMENT MÀSTER A L’</w:t>
            </w:r>
            <w:r w:rsidRPr="004226B5">
              <w:rPr>
                <w:rFonts w:ascii="Cambria" w:hAnsi="Cambria" w:cs="Minion Pro SmBd Ital"/>
                <w:sz w:val="20"/>
                <w:szCs w:val="20"/>
              </w:rPr>
              <w:t>SAMC:</w:t>
            </w:r>
          </w:p>
          <w:p w14:paraId="732EF757" w14:textId="77777777" w:rsidR="00CF7DCE" w:rsidRPr="004226B5" w:rsidRDefault="00CF7DCE" w:rsidP="00DD06A7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</w:tbl>
    <w:p w14:paraId="735FEDAC" w14:textId="77777777" w:rsidR="005B51D1" w:rsidRPr="0025035C" w:rsidRDefault="005B51D1" w:rsidP="005B51D1">
      <w:pPr>
        <w:rPr>
          <w:sz w:val="20"/>
          <w:szCs w:val="20"/>
        </w:rPr>
      </w:pPr>
      <w:bookmarkStart w:id="0" w:name="_GoBack"/>
      <w:bookmarkEnd w:id="0"/>
    </w:p>
    <w:p w14:paraId="0D70CAD3" w14:textId="77777777" w:rsidR="00A0613E" w:rsidRPr="0025035C" w:rsidRDefault="00A0613E" w:rsidP="00A0613E">
      <w:pPr>
        <w:shd w:val="clear" w:color="auto" w:fill="FFFFFF"/>
        <w:spacing w:line="276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En compliment d’allò previst en el Reglament UE 2016/679 del Parlament Europeu i del Consell, de 27 d’abril de 2016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i la Llei Orgànica</w:t>
      </w:r>
      <w:r>
        <w:t xml:space="preserve"> </w:t>
      </w:r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3/2018, de 5 de desembre,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Protección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Datos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Personales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y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garantía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los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derechos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digitales</w:t>
      </w:r>
      <w:proofErr w:type="spellEnd"/>
      <w:r>
        <w:t>.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, relatives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a la protecció de les persones físiques pel que fa al tractament de dades personals i a la lliure circulació d’aquestes, s’informa que les dades personals que </w:t>
      </w:r>
      <w:proofErr w:type="spellStart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facilite</w:t>
      </w:r>
      <w:proofErr w:type="spellEnd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s’inclouran en els següents fitxers de l’SAMC i la CVMC, la finalitat dels quals és gestionar el projecte de referència. Els drets d’accés, rectificació, cancel·lació i oposició s’exerc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iran i gestionaran a través de l’adreça 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electrònic </w:t>
      </w:r>
      <w:hyperlink r:id="rId7" w:history="1">
        <w:r w:rsidRPr="00291A5D">
          <w:rPr>
            <w:rFonts w:asciiTheme="majorHAnsi" w:hAnsiTheme="majorHAnsi" w:cstheme="majorHAnsi"/>
            <w:i/>
            <w:color w:val="0070C0"/>
            <w:sz w:val="18"/>
            <w:szCs w:val="18"/>
            <w:u w:val="single"/>
            <w:bdr w:val="none" w:sz="0" w:space="0" w:color="auto" w:frame="1"/>
            <w:lang w:val="ca-ES" w:eastAsia="ca-ES"/>
          </w:rPr>
          <w:t>dretsarco@apuntmedia.es</w:t>
        </w:r>
      </w:hyperlink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.</w:t>
      </w:r>
    </w:p>
    <w:p w14:paraId="422DE4B5" w14:textId="7AF112F2" w:rsidR="009549ED" w:rsidRPr="0025035C" w:rsidRDefault="009549ED" w:rsidP="00A0613E">
      <w:pPr>
        <w:shd w:val="clear" w:color="auto" w:fill="FFFFFF"/>
        <w:spacing w:line="360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</w:p>
    <w:sectPr w:rsidR="009549ED" w:rsidRPr="0025035C" w:rsidSect="00A0613E">
      <w:headerReference w:type="even" r:id="rId8"/>
      <w:headerReference w:type="default" r:id="rId9"/>
      <w:pgSz w:w="16820" w:h="11900" w:orient="landscape"/>
      <w:pgMar w:top="680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96EC7" w14:textId="77777777" w:rsidR="00F166BB" w:rsidRDefault="00F166BB" w:rsidP="009549ED">
      <w:r>
        <w:separator/>
      </w:r>
    </w:p>
  </w:endnote>
  <w:endnote w:type="continuationSeparator" w:id="0">
    <w:p w14:paraId="09E44AEC" w14:textId="77777777" w:rsidR="00F166BB" w:rsidRDefault="00F166BB" w:rsidP="009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216C" w14:textId="77777777" w:rsidR="00F166BB" w:rsidRDefault="00F166BB" w:rsidP="009549ED">
      <w:r>
        <w:separator/>
      </w:r>
    </w:p>
  </w:footnote>
  <w:footnote w:type="continuationSeparator" w:id="0">
    <w:p w14:paraId="565C1BFE" w14:textId="77777777" w:rsidR="00F166BB" w:rsidRDefault="00F166BB" w:rsidP="0095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7EC0" w14:textId="77777777" w:rsidR="004226B5" w:rsidRDefault="00CF7DCE">
    <w:pPr>
      <w:pStyle w:val="Encabezado"/>
    </w:pPr>
    <w:sdt>
      <w:sdtPr>
        <w:id w:val="171999623"/>
        <w:placeholder>
          <w:docPart w:val="B6662C64EB22ED49BCBE36AB43258443"/>
        </w:placeholder>
        <w:temporary/>
        <w:showingPlcHdr/>
      </w:sdtPr>
      <w:sdtEndPr/>
      <w:sdtContent>
        <w:r w:rsidR="004226B5">
          <w:rPr>
            <w:lang w:val="es-ES"/>
          </w:rPr>
          <w:t>[Escriba texto]</w:t>
        </w:r>
      </w:sdtContent>
    </w:sdt>
    <w:r w:rsidR="004226B5">
      <w:ptab w:relativeTo="margin" w:alignment="center" w:leader="none"/>
    </w:r>
    <w:sdt>
      <w:sdtPr>
        <w:id w:val="171999624"/>
        <w:placeholder>
          <w:docPart w:val="B224E5EEE9B39E41A517AEEFF8E9CD5C"/>
        </w:placeholder>
        <w:temporary/>
        <w:showingPlcHdr/>
      </w:sdtPr>
      <w:sdtEndPr/>
      <w:sdtContent>
        <w:r w:rsidR="004226B5">
          <w:rPr>
            <w:lang w:val="es-ES"/>
          </w:rPr>
          <w:t>[Escriba texto]</w:t>
        </w:r>
      </w:sdtContent>
    </w:sdt>
    <w:r w:rsidR="004226B5">
      <w:ptab w:relativeTo="margin" w:alignment="right" w:leader="none"/>
    </w:r>
    <w:sdt>
      <w:sdtPr>
        <w:id w:val="171999625"/>
        <w:placeholder>
          <w:docPart w:val="F83BF95362771A48B9043926CF55492F"/>
        </w:placeholder>
        <w:temporary/>
        <w:showingPlcHdr/>
      </w:sdtPr>
      <w:sdtEndPr/>
      <w:sdtContent>
        <w:r w:rsidR="004226B5">
          <w:rPr>
            <w:lang w:val="es-ES"/>
          </w:rPr>
          <w:t>[Escriba texto]</w:t>
        </w:r>
      </w:sdtContent>
    </w:sdt>
  </w:p>
  <w:p w14:paraId="4D8F583B" w14:textId="77777777" w:rsidR="004226B5" w:rsidRDefault="004226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0410" w14:textId="55DDA8AC" w:rsidR="004226B5" w:rsidRPr="00A5386C" w:rsidRDefault="004226B5" w:rsidP="00644B18">
    <w:pPr>
      <w:pStyle w:val="Encabezado"/>
      <w:jc w:val="center"/>
      <w:rPr>
        <w:b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4F033F5" wp14:editId="61ABE62F">
          <wp:simplePos x="0" y="0"/>
          <wp:positionH relativeFrom="column">
            <wp:posOffset>7620000</wp:posOffset>
          </wp:positionH>
          <wp:positionV relativeFrom="paragraph">
            <wp:posOffset>-356235</wp:posOffset>
          </wp:positionV>
          <wp:extent cx="1524000" cy="685800"/>
          <wp:effectExtent l="0" t="0" r="0" b="0"/>
          <wp:wrapNone/>
          <wp:docPr id="3" name="Imagen 3" descr="À Punt logo_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̀ Punt logo_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42" b="3345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386C">
      <w:rPr>
        <w:b/>
      </w:rPr>
      <w:t>Societat</w:t>
    </w:r>
    <w:proofErr w:type="spellEnd"/>
    <w:r w:rsidRPr="00A5386C">
      <w:rPr>
        <w:b/>
      </w:rPr>
      <w:t xml:space="preserve"> </w:t>
    </w:r>
    <w:proofErr w:type="spellStart"/>
    <w:r w:rsidRPr="00A5386C">
      <w:rPr>
        <w:b/>
      </w:rPr>
      <w:t>Anònima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Mitjans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Comun</w:t>
    </w:r>
    <w:r>
      <w:rPr>
        <w:b/>
      </w:rPr>
      <w:t>i</w:t>
    </w:r>
    <w:r w:rsidRPr="00A5386C">
      <w:rPr>
        <w:b/>
      </w:rPr>
      <w:t>cació</w:t>
    </w:r>
    <w:proofErr w:type="spellEnd"/>
    <w:r w:rsidRPr="00A5386C">
      <w:rPr>
        <w:b/>
      </w:rPr>
      <w:t xml:space="preserve"> de la </w:t>
    </w:r>
    <w:proofErr w:type="spellStart"/>
    <w:r w:rsidRPr="00A5386C">
      <w:rPr>
        <w:b/>
      </w:rPr>
      <w:t>Comunitat</w:t>
    </w:r>
    <w:proofErr w:type="spellEnd"/>
    <w:r w:rsidRPr="00A5386C">
      <w:rPr>
        <w:b/>
      </w:rPr>
      <w:t xml:space="preserve"> Valenciana</w:t>
    </w:r>
  </w:p>
  <w:p w14:paraId="7254A518" w14:textId="3853F6EB" w:rsidR="004226B5" w:rsidRDefault="004226B5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1"/>
    <w:rsid w:val="000020F0"/>
    <w:rsid w:val="00004EE5"/>
    <w:rsid w:val="00061392"/>
    <w:rsid w:val="001D4B24"/>
    <w:rsid w:val="001E6FD6"/>
    <w:rsid w:val="0025035C"/>
    <w:rsid w:val="00276EA1"/>
    <w:rsid w:val="00336BCF"/>
    <w:rsid w:val="004226B5"/>
    <w:rsid w:val="00436496"/>
    <w:rsid w:val="0050238F"/>
    <w:rsid w:val="0050648B"/>
    <w:rsid w:val="00546DDC"/>
    <w:rsid w:val="005B51D1"/>
    <w:rsid w:val="00621E13"/>
    <w:rsid w:val="00644B18"/>
    <w:rsid w:val="006B75B4"/>
    <w:rsid w:val="00722FAB"/>
    <w:rsid w:val="007E737B"/>
    <w:rsid w:val="00926F14"/>
    <w:rsid w:val="009549ED"/>
    <w:rsid w:val="009575D6"/>
    <w:rsid w:val="00973D1E"/>
    <w:rsid w:val="009932C7"/>
    <w:rsid w:val="009E0487"/>
    <w:rsid w:val="00A01226"/>
    <w:rsid w:val="00A0613E"/>
    <w:rsid w:val="00AD68A0"/>
    <w:rsid w:val="00AE02B0"/>
    <w:rsid w:val="00B24B9D"/>
    <w:rsid w:val="00BD22A9"/>
    <w:rsid w:val="00CF7DCE"/>
    <w:rsid w:val="00D55E69"/>
    <w:rsid w:val="00DA3F90"/>
    <w:rsid w:val="00F166BB"/>
    <w:rsid w:val="00F34696"/>
    <w:rsid w:val="00F5348B"/>
    <w:rsid w:val="00FD07C6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8A7276"/>
  <w14:defaultImageDpi w14:val="300"/>
  <w15:docId w15:val="{65440001-32DC-4AC4-AAEE-16D6A39D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54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9ED"/>
  </w:style>
  <w:style w:type="paragraph" w:styleId="Piedepgina">
    <w:name w:val="footer"/>
    <w:basedOn w:val="Normal"/>
    <w:link w:val="PiedepginaCar"/>
    <w:uiPriority w:val="99"/>
    <w:unhideWhenUsed/>
    <w:rsid w:val="00954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ED"/>
  </w:style>
  <w:style w:type="character" w:styleId="Hipervnculo">
    <w:name w:val="Hyperlink"/>
    <w:basedOn w:val="Fuentedeprrafopredeter"/>
    <w:uiPriority w:val="99"/>
    <w:semiHidden/>
    <w:unhideWhenUsed/>
    <w:rsid w:val="00BD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tsarco@apuntmedi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62C64EB22ED49BCBE36AB4325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D452-C969-F949-93BF-6C379F958BCE}"/>
      </w:docPartPr>
      <w:docPartBody>
        <w:p w:rsidR="00F92BE1" w:rsidRDefault="00F92BE1" w:rsidP="00F92BE1">
          <w:pPr>
            <w:pStyle w:val="B6662C64EB22ED49BCBE36AB4325844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24E5EEE9B39E41A517AEEFF8E9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5BEB-A2FF-2E43-82FE-60349472DE6E}"/>
      </w:docPartPr>
      <w:docPartBody>
        <w:p w:rsidR="00F92BE1" w:rsidRDefault="00F92BE1" w:rsidP="00F92BE1">
          <w:pPr>
            <w:pStyle w:val="B224E5EEE9B39E41A517AEEFF8E9CD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83BF95362771A48B9043926CF55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ABF2-3850-7842-B2E5-94C3F2A39027}"/>
      </w:docPartPr>
      <w:docPartBody>
        <w:p w:rsidR="00F92BE1" w:rsidRDefault="00F92BE1" w:rsidP="00F92BE1">
          <w:pPr>
            <w:pStyle w:val="F83BF95362771A48B9043926CF55492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9"/>
    <w:rsid w:val="001A22CB"/>
    <w:rsid w:val="003405C9"/>
    <w:rsid w:val="00610D74"/>
    <w:rsid w:val="00915FB2"/>
    <w:rsid w:val="00E630DB"/>
    <w:rsid w:val="00EA71EE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C53D70D019894BA8E822229806B8C1">
    <w:name w:val="C3C53D70D019894BA8E822229806B8C1"/>
    <w:rsid w:val="003405C9"/>
  </w:style>
  <w:style w:type="paragraph" w:customStyle="1" w:styleId="045E755F4DFA4846A383546312D29DB9">
    <w:name w:val="045E755F4DFA4846A383546312D29DB9"/>
    <w:rsid w:val="003405C9"/>
  </w:style>
  <w:style w:type="paragraph" w:customStyle="1" w:styleId="64F8D17894B9E44AA9B274384B8C5712">
    <w:name w:val="64F8D17894B9E44AA9B274384B8C5712"/>
    <w:rsid w:val="003405C9"/>
  </w:style>
  <w:style w:type="paragraph" w:customStyle="1" w:styleId="5C50212E69553B459598D13715A0AB1D">
    <w:name w:val="5C50212E69553B459598D13715A0AB1D"/>
    <w:rsid w:val="003405C9"/>
  </w:style>
  <w:style w:type="paragraph" w:customStyle="1" w:styleId="961719434E2D064A9744E6E8A2C0D68E">
    <w:name w:val="961719434E2D064A9744E6E8A2C0D68E"/>
    <w:rsid w:val="003405C9"/>
  </w:style>
  <w:style w:type="paragraph" w:customStyle="1" w:styleId="F3F231B1C1755D428419572504144FD0">
    <w:name w:val="F3F231B1C1755D428419572504144FD0"/>
    <w:rsid w:val="003405C9"/>
  </w:style>
  <w:style w:type="paragraph" w:customStyle="1" w:styleId="B6662C64EB22ED49BCBE36AB43258443">
    <w:name w:val="B6662C64EB22ED49BCBE36AB43258443"/>
    <w:rsid w:val="00F92BE1"/>
  </w:style>
  <w:style w:type="paragraph" w:customStyle="1" w:styleId="B224E5EEE9B39E41A517AEEFF8E9CD5C">
    <w:name w:val="B224E5EEE9B39E41A517AEEFF8E9CD5C"/>
    <w:rsid w:val="00F92BE1"/>
  </w:style>
  <w:style w:type="paragraph" w:customStyle="1" w:styleId="F83BF95362771A48B9043926CF55492F">
    <w:name w:val="F83BF95362771A48B9043926CF55492F"/>
    <w:rsid w:val="00F92BE1"/>
  </w:style>
  <w:style w:type="paragraph" w:customStyle="1" w:styleId="298443844A91B141ADCA40AA4423AA2E">
    <w:name w:val="298443844A91B141ADCA40AA4423AA2E"/>
    <w:rsid w:val="00F92BE1"/>
  </w:style>
  <w:style w:type="paragraph" w:customStyle="1" w:styleId="E431D892F80C3B46B5DC4DDFB19A0EDE">
    <w:name w:val="E431D892F80C3B46B5DC4DDFB19A0EDE"/>
    <w:rsid w:val="00F92BE1"/>
  </w:style>
  <w:style w:type="paragraph" w:customStyle="1" w:styleId="431343174EA5184C817A88DD612E5654">
    <w:name w:val="431343174EA5184C817A88DD612E5654"/>
    <w:rsid w:val="00F9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0B1C9-2BAD-4C26-8226-19CB86BA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ALEMANY FURIÓ - ANA</cp:lastModifiedBy>
  <cp:revision>10</cp:revision>
  <cp:lastPrinted>2017-10-03T15:05:00Z</cp:lastPrinted>
  <dcterms:created xsi:type="dcterms:W3CDTF">2018-11-15T17:27:00Z</dcterms:created>
  <dcterms:modified xsi:type="dcterms:W3CDTF">2022-10-11T07:49:00Z</dcterms:modified>
</cp:coreProperties>
</file>